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2131" w14:textId="0E7F7225" w:rsidR="00DE2DE8" w:rsidRDefault="00CD1171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CD1171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CD1171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7E10">
        <w:rPr>
          <w:rFonts w:ascii="Times New Roman" w:hAnsi="Times New Roman"/>
          <w:b/>
          <w:sz w:val="36"/>
          <w:szCs w:val="24"/>
        </w:rPr>
        <w:t>11</w:t>
      </w:r>
      <w:r w:rsidR="00DE2DE8" w:rsidRPr="00DE2DE8">
        <w:rPr>
          <w:rFonts w:ascii="Times New Roman" w:hAnsi="Times New Roman"/>
          <w:b/>
          <w:sz w:val="36"/>
          <w:szCs w:val="24"/>
        </w:rPr>
        <w:t>/</w:t>
      </w:r>
      <w:r w:rsidR="00BB6636">
        <w:rPr>
          <w:rFonts w:ascii="Times New Roman" w:hAnsi="Times New Roman"/>
          <w:b/>
          <w:sz w:val="36"/>
          <w:szCs w:val="24"/>
        </w:rPr>
        <w:t>2020</w:t>
      </w:r>
    </w:p>
    <w:p w14:paraId="77A8B522" w14:textId="77777777" w:rsidR="00B47E10" w:rsidRDefault="00B47E10" w:rsidP="00B47E10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 października 2020 r.</w:t>
      </w:r>
    </w:p>
    <w:p w14:paraId="4A4AA120" w14:textId="77777777" w:rsidR="00B47E10" w:rsidRDefault="00B47E10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63A140" w14:textId="77777777" w:rsidR="00B47E10" w:rsidRPr="00B47E10" w:rsidRDefault="00B47E10" w:rsidP="00385912">
      <w:pPr>
        <w:spacing w:after="0" w:line="360" w:lineRule="auto"/>
        <w:ind w:left="0" w:right="874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>na wykonanie zamówienia o wartości netto poniżej 30 000 EURO</w:t>
      </w:r>
    </w:p>
    <w:p w14:paraId="142DCBED" w14:textId="33836301" w:rsidR="00B47E10" w:rsidRPr="00B47E10" w:rsidRDefault="00B47E10" w:rsidP="00385912">
      <w:pPr>
        <w:spacing w:after="0" w:line="360" w:lineRule="auto"/>
        <w:ind w:left="10" w:right="874" w:hanging="1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niniejszym postępowaniu nie stosuje się przepisów ustawy </w:t>
      </w:r>
      <w:proofErr w:type="spellStart"/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 w:rsidRPr="00B47E10">
        <w:rPr>
          <w:lang w:eastAsia="pl-PL"/>
        </w:rPr>
        <w:t>podstawie</w:t>
      </w:r>
      <w:r>
        <w:t xml:space="preserve"> </w:t>
      </w:r>
      <w:r w:rsidRPr="00B47E10">
        <w:rPr>
          <w:lang w:eastAsia="pl-PL"/>
        </w:rPr>
        <w:t>art</w:t>
      </w: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>.4 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.8</w:t>
      </w:r>
    </w:p>
    <w:p w14:paraId="736E3A49" w14:textId="77777777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CCCD4D" w14:textId="77777777" w:rsidR="0042719C" w:rsidRPr="00F11EDB" w:rsidRDefault="0042719C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9A669B" w14:textId="0D1E58F4" w:rsidR="00CD1171" w:rsidRDefault="00CD1171" w:rsidP="000907A3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2771">
        <w:rPr>
          <w:rFonts w:ascii="Times New Roman" w:hAnsi="Times New Roman"/>
          <w:i/>
          <w:iCs/>
          <w:sz w:val="24"/>
          <w:szCs w:val="24"/>
        </w:rPr>
        <w:t>dotyczy:</w:t>
      </w:r>
      <w:r w:rsidR="00C17A59" w:rsidRPr="00AC27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7E10" w:rsidRPr="00B47E10">
        <w:rPr>
          <w:rFonts w:ascii="Times New Roman" w:hAnsi="Times New Roman"/>
          <w:color w:val="000000"/>
          <w:sz w:val="24"/>
          <w:szCs w:val="24"/>
          <w:lang w:eastAsia="pl-PL"/>
        </w:rPr>
        <w:t>świadczeni</w:t>
      </w:r>
      <w:r w:rsidR="00B47E10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B47E10"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kompleksowych usług utrzymania czystości wraz z dostawą niezbędnych środków czystości, higieny oraz materiałów eksploatacyjnych w budynku biurowym Instytutu Śląskiego</w:t>
      </w:r>
      <w:r w:rsid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 w:rsidR="004E28A7">
        <w:rPr>
          <w:rFonts w:ascii="Times New Roman" w:hAnsi="Times New Roman"/>
          <w:color w:val="000000"/>
          <w:sz w:val="24"/>
          <w:szCs w:val="24"/>
          <w:lang w:eastAsia="pl-PL"/>
        </w:rPr>
        <w:t>okresie od 01.01.2021 do 31.12.2021</w:t>
      </w:r>
    </w:p>
    <w:p w14:paraId="34C4A451" w14:textId="77777777" w:rsidR="004E28A7" w:rsidRPr="0040787D" w:rsidRDefault="004E28A7" w:rsidP="000907A3">
      <w:pPr>
        <w:pStyle w:val="Bezodstpw"/>
        <w:jc w:val="center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</w:p>
    <w:p w14:paraId="3D5EEDA0" w14:textId="77777777" w:rsidR="00CD1171" w:rsidRPr="004E4A57" w:rsidRDefault="00CD1171" w:rsidP="000907A3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>ul. Piastowska 17</w:t>
      </w:r>
    </w:p>
    <w:p w14:paraId="4110F834" w14:textId="77777777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>45-082 Opole</w:t>
      </w:r>
    </w:p>
    <w:p w14:paraId="430EBC0F" w14:textId="77777777" w:rsidR="00CD1171" w:rsidRPr="00CD1171" w:rsidRDefault="00CD1171" w:rsidP="000907A3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CD1171">
        <w:rPr>
          <w:rFonts w:ascii="Times New Roman" w:hAnsi="Times New Roman"/>
          <w:spacing w:val="-2"/>
          <w:sz w:val="24"/>
          <w:szCs w:val="24"/>
        </w:rPr>
        <w:t>NIP: 7543234042</w:t>
      </w:r>
    </w:p>
    <w:p w14:paraId="6239416D" w14:textId="77777777" w:rsidR="00CD1171" w:rsidRPr="004E4A57" w:rsidRDefault="00CD1171" w:rsidP="000907A3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Wszelkich informacji dotyczących przedmiotu zamówienia udziela: </w:t>
      </w:r>
    </w:p>
    <w:p w14:paraId="330AA061" w14:textId="3B854317" w:rsidR="00CD1171" w:rsidRPr="00CD1171" w:rsidRDefault="004E28A7" w:rsidP="000907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Krawczyk</w:t>
      </w:r>
    </w:p>
    <w:p w14:paraId="50BC2178" w14:textId="09D23B56" w:rsidR="00CD1171" w:rsidRPr="00CD1171" w:rsidRDefault="004E28A7" w:rsidP="000907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k.krawczyk@instytutslaski.pl</w:t>
      </w:r>
      <w:r w:rsidR="00CD1171" w:rsidRPr="00CD1171">
        <w:rPr>
          <w:rFonts w:ascii="Times New Roman" w:hAnsi="Times New Roman"/>
          <w:sz w:val="24"/>
          <w:szCs w:val="24"/>
        </w:rPr>
        <w:t xml:space="preserve"> </w:t>
      </w:r>
    </w:p>
    <w:p w14:paraId="27515BC6" w14:textId="48AB0631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+ 48 77 4536032; +48 </w:t>
      </w:r>
      <w:r w:rsidR="00C70329">
        <w:rPr>
          <w:rFonts w:ascii="Times New Roman" w:hAnsi="Times New Roman"/>
          <w:sz w:val="24"/>
          <w:szCs w:val="24"/>
        </w:rPr>
        <w:t>690890</w:t>
      </w:r>
      <w:r w:rsidR="004E28A7">
        <w:rPr>
          <w:rFonts w:ascii="Times New Roman" w:hAnsi="Times New Roman"/>
          <w:sz w:val="24"/>
          <w:szCs w:val="24"/>
        </w:rPr>
        <w:t>275</w:t>
      </w:r>
    </w:p>
    <w:p w14:paraId="773A89FA" w14:textId="77777777" w:rsidR="00CD1171" w:rsidRPr="0040787D" w:rsidRDefault="00CD1171" w:rsidP="000907A3">
      <w:pPr>
        <w:spacing w:before="324"/>
        <w:ind w:right="1673" w:hanging="284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4AAD533C" w14:textId="77777777" w:rsidR="00B47E10" w:rsidRPr="00B47E10" w:rsidRDefault="00B47E10" w:rsidP="00385912">
      <w:pPr>
        <w:numPr>
          <w:ilvl w:val="0"/>
          <w:numId w:val="13"/>
        </w:numPr>
        <w:spacing w:after="30" w:line="363" w:lineRule="auto"/>
        <w:ind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>Szczegółowy opis przedmiotu zamówienia zawarty został w załączniku nr 1                                   do niniejszego zapytania ofertowego.</w:t>
      </w:r>
    </w:p>
    <w:p w14:paraId="37CB48D3" w14:textId="4542B839" w:rsidR="00B47E10" w:rsidRPr="00385912" w:rsidRDefault="00B47E10" w:rsidP="00385912">
      <w:pPr>
        <w:numPr>
          <w:ilvl w:val="0"/>
          <w:numId w:val="13"/>
        </w:numPr>
        <w:spacing w:after="109" w:line="265" w:lineRule="auto"/>
        <w:ind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>Warunki udziału w postępowaniu:</w:t>
      </w:r>
      <w:r w:rsidR="003859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</w:t>
      </w:r>
      <w:r w:rsidRPr="00385912">
        <w:rPr>
          <w:color w:val="000000"/>
          <w:sz w:val="24"/>
          <w:szCs w:val="24"/>
        </w:rPr>
        <w:t>udzielenie zamówienia mogą ubiegać się wykonawcy posiadający osoby zdolne do wykonania zamówienia na warunkach określonych w zał. 1.</w:t>
      </w:r>
    </w:p>
    <w:p w14:paraId="0CB59435" w14:textId="0855EB6B" w:rsidR="00B47E10" w:rsidRPr="00B47E10" w:rsidRDefault="00B47E10" w:rsidP="00385912">
      <w:pPr>
        <w:numPr>
          <w:ilvl w:val="0"/>
          <w:numId w:val="13"/>
        </w:numPr>
        <w:spacing w:after="70" w:line="346" w:lineRule="auto"/>
        <w:ind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Dokumenty lub oświadczenie potwierdzające spełnianie warunków udziału w postępowaniu: </w:t>
      </w:r>
      <w:r w:rsidR="00385912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>świadczenie o spełnieniu warunków udziału w postepowaniu zawarte jest w treści złożonej oferty.</w:t>
      </w:r>
    </w:p>
    <w:p w14:paraId="7A86A0C0" w14:textId="57387CDB" w:rsidR="00B47E10" w:rsidRPr="00B47E10" w:rsidRDefault="00B47E10" w:rsidP="00F3756D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Kryterium wyboru oferty -  </w:t>
      </w:r>
      <w:r w:rsidRPr="00B47E1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brutto </w:t>
      </w:r>
      <w:r w:rsidR="00F3756D">
        <w:rPr>
          <w:rFonts w:ascii="Times New Roman" w:hAnsi="Times New Roman"/>
          <w:b/>
          <w:color w:val="000000"/>
          <w:sz w:val="24"/>
          <w:szCs w:val="24"/>
          <w:lang w:eastAsia="pl-PL"/>
        </w:rPr>
        <w:t>100%</w:t>
      </w:r>
    </w:p>
    <w:p w14:paraId="19D1E462" w14:textId="2C1A966B" w:rsidR="00B47E10" w:rsidRPr="00B47E10" w:rsidRDefault="00B47E10" w:rsidP="00385912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Termin wykonania zamówienia: 01.01.2021 do 31.12.2021</w:t>
      </w:r>
    </w:p>
    <w:p w14:paraId="2433362E" w14:textId="0108826A" w:rsidR="00B47E10" w:rsidRPr="00B47E10" w:rsidRDefault="00B47E10" w:rsidP="00385912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Sposób przygotowania oferty oraz miejsce i termin składania ofert.</w:t>
      </w:r>
    </w:p>
    <w:p w14:paraId="5BB24D7D" w14:textId="4D44DF19" w:rsidR="00B47E10" w:rsidRPr="00B47E10" w:rsidRDefault="00B47E10" w:rsidP="00385912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Ofertę (wg. załączonego wzoru) można złożyć w jednej z wybranych form przez </w:t>
      </w:r>
    </w:p>
    <w:p w14:paraId="625398E3" w14:textId="1B8F684F" w:rsidR="00B47E10" w:rsidRPr="00B47E10" w:rsidRDefault="00B47E10" w:rsidP="00385912">
      <w:pPr>
        <w:spacing w:after="0" w:line="360" w:lineRule="auto"/>
        <w:ind w:left="360"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         Wykonawcę:</w:t>
      </w:r>
    </w:p>
    <w:p w14:paraId="19FEA759" w14:textId="77777777" w:rsidR="00B47E10" w:rsidRPr="00B47E10" w:rsidRDefault="00B47E10" w:rsidP="00385912">
      <w:pPr>
        <w:numPr>
          <w:ilvl w:val="1"/>
          <w:numId w:val="9"/>
        </w:numPr>
        <w:spacing w:after="30" w:line="331" w:lineRule="auto"/>
        <w:ind w:left="851"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formie pisemnej osobiście lub pocztą na adres: </w:t>
      </w:r>
      <w:r w:rsidRPr="00B47E1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Instytut Śląski,</w:t>
      </w: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47E10">
        <w:rPr>
          <w:rFonts w:ascii="Times New Roman" w:hAnsi="Times New Roman"/>
          <w:b/>
          <w:color w:val="000000"/>
          <w:sz w:val="24"/>
          <w:szCs w:val="24"/>
          <w:lang w:eastAsia="pl-PL"/>
        </w:rPr>
        <w:t>ul. Piastowska 17, 45-082 Opole lub</w:t>
      </w:r>
    </w:p>
    <w:p w14:paraId="5966C2F8" w14:textId="77777777" w:rsidR="00B47E10" w:rsidRPr="00B47E10" w:rsidRDefault="00B47E10" w:rsidP="00385912">
      <w:pPr>
        <w:numPr>
          <w:ilvl w:val="1"/>
          <w:numId w:val="9"/>
        </w:numPr>
        <w:spacing w:after="0" w:line="360" w:lineRule="auto"/>
        <w:ind w:left="851" w:right="47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wersji elektronicznej na adres e-mail: </w:t>
      </w:r>
      <w:hyperlink r:id="rId9" w:history="1">
        <w:r w:rsidRPr="00B47E10">
          <w:rPr>
            <w:rFonts w:ascii="Times New Roman" w:hAnsi="Times New Roman"/>
            <w:b/>
            <w:color w:val="0563C1"/>
            <w:sz w:val="24"/>
            <w:szCs w:val="24"/>
            <w:u w:val="single"/>
            <w:lang w:eastAsia="pl-PL"/>
          </w:rPr>
          <w:t>sekretariat@instytutslaski.pl</w:t>
        </w:r>
      </w:hyperlink>
      <w:r w:rsidRPr="00B47E1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w nieprzekraczalnym terminie: </w:t>
      </w:r>
      <w:r w:rsidRPr="00B47E10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pl-PL"/>
        </w:rPr>
        <w:t>do dnia 16.11.2020 r. do godziny 14:00</w:t>
      </w:r>
    </w:p>
    <w:p w14:paraId="5652826D" w14:textId="0661B417" w:rsidR="00B47E10" w:rsidRDefault="00B47E10" w:rsidP="00385912">
      <w:pPr>
        <w:numPr>
          <w:ilvl w:val="1"/>
          <w:numId w:val="9"/>
        </w:numPr>
        <w:spacing w:after="0" w:line="360" w:lineRule="auto"/>
        <w:ind w:left="851" w:right="4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>oferta złożona przez Wykonawcę stanowić będzie oświadczenie woli do wykonania przedmiotowego zamówienia na warunkach w niej zawartych.</w:t>
      </w:r>
    </w:p>
    <w:p w14:paraId="6D4683D6" w14:textId="77777777" w:rsidR="001A2A27" w:rsidRPr="00B47E10" w:rsidRDefault="001A2A27" w:rsidP="001A2A27">
      <w:pPr>
        <w:spacing w:after="0" w:line="360" w:lineRule="auto"/>
        <w:ind w:left="851" w:right="4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6283BD" w14:textId="38A8B2EB" w:rsidR="00B47E10" w:rsidRPr="00B47E10" w:rsidRDefault="001A2A27" w:rsidP="00385912">
      <w:pPr>
        <w:spacing w:after="54" w:line="268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B47E10" w:rsidRPr="00B47E10">
        <w:rPr>
          <w:rFonts w:ascii="Times New Roman" w:hAnsi="Times New Roman"/>
          <w:color w:val="000000"/>
          <w:sz w:val="24"/>
          <w:szCs w:val="24"/>
          <w:lang w:eastAsia="pl-PL"/>
        </w:rPr>
        <w:t>ferty złożone po terminie nie będą rozpatrywane.</w:t>
      </w:r>
    </w:p>
    <w:p w14:paraId="7C64B1F6" w14:textId="77777777" w:rsidR="00B47E10" w:rsidRPr="00B47E10" w:rsidRDefault="00B47E10" w:rsidP="00B47E10">
      <w:pPr>
        <w:spacing w:after="0" w:line="360" w:lineRule="auto"/>
        <w:ind w:left="1996" w:right="4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E0C356F" w14:textId="6EAE3CB3" w:rsidR="00B47E10" w:rsidRPr="00B47E10" w:rsidRDefault="00B47E10" w:rsidP="001A2A27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Zamawiający zastrzega sobie prawo do negocjacji  z Wykonawcą, który przedstawi </w:t>
      </w:r>
    </w:p>
    <w:p w14:paraId="756AC1F5" w14:textId="7F2B5338" w:rsidR="00B47E10" w:rsidRPr="00B47E10" w:rsidRDefault="001A2A27" w:rsidP="001A2A27">
      <w:pPr>
        <w:spacing w:after="0" w:line="360" w:lineRule="auto"/>
        <w:ind w:left="720"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B47E10"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najkorzystniejszą ofertę.     </w:t>
      </w:r>
    </w:p>
    <w:p w14:paraId="1B9FBDA8" w14:textId="7FFF68D1" w:rsidR="00B47E10" w:rsidRPr="00B47E10" w:rsidRDefault="00B47E10" w:rsidP="001A2A27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Zamawiający zastrzega sobie prawo do nie udzielania zamówienia w przypadku, gdy </w:t>
      </w:r>
    </w:p>
    <w:p w14:paraId="5A3B8E00" w14:textId="4CAE001C" w:rsidR="00B47E10" w:rsidRPr="00B47E10" w:rsidRDefault="001A2A27" w:rsidP="001A2A27">
      <w:pPr>
        <w:spacing w:after="0" w:line="360" w:lineRule="auto"/>
        <w:ind w:left="720"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B47E10"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>oferty będą przewyższać możliwości finansowe Zamawiającego.</w:t>
      </w:r>
    </w:p>
    <w:p w14:paraId="54E43836" w14:textId="77777777" w:rsidR="001A2A27" w:rsidRDefault="001A2A27" w:rsidP="001A2A27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B47E10"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Termin wyboru oferty i ogłoszenia wyników nastąpi do 7 dni od upływu terminu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</w:t>
      </w:r>
    </w:p>
    <w:p w14:paraId="1D974F63" w14:textId="7A4CDC12" w:rsidR="00B47E10" w:rsidRPr="00B47E10" w:rsidRDefault="001A2A27" w:rsidP="001A2A27">
      <w:pPr>
        <w:spacing w:after="0" w:line="360" w:lineRule="auto"/>
        <w:ind w:left="720"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</w:t>
      </w:r>
      <w:r w:rsidR="00B47E10"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>zbierania ofert.</w:t>
      </w:r>
    </w:p>
    <w:p w14:paraId="29A997D4" w14:textId="77777777" w:rsidR="001A2A27" w:rsidRDefault="00B47E10" w:rsidP="001A2A27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Zamawiający zawiera umowę na podstawie własnego wzoru, który stanowi </w:t>
      </w:r>
    </w:p>
    <w:p w14:paraId="6E3559F8" w14:textId="498DDC9F" w:rsidR="00B47E10" w:rsidRPr="00B47E10" w:rsidRDefault="001A2A27" w:rsidP="001A2A27">
      <w:pPr>
        <w:spacing w:after="0" w:line="360" w:lineRule="auto"/>
        <w:ind w:left="720"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</w:t>
      </w:r>
      <w:r w:rsidR="00B47E10"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>załącznik do niniejszego zapytania ofertowego.</w:t>
      </w:r>
    </w:p>
    <w:p w14:paraId="0FC968BF" w14:textId="50B0C1FB" w:rsidR="00B47E10" w:rsidRPr="00B47E10" w:rsidRDefault="00B47E10" w:rsidP="001A2A27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Zamawiający zastrzega sobie prawo unieważnienia postępowania bez podania przyczyny.</w:t>
      </w:r>
    </w:p>
    <w:p w14:paraId="3CC41F5C" w14:textId="21320C2C" w:rsidR="00B47E10" w:rsidRPr="00B47E10" w:rsidRDefault="00B47E10" w:rsidP="001A2A27">
      <w:pPr>
        <w:numPr>
          <w:ilvl w:val="0"/>
          <w:numId w:val="13"/>
        </w:numPr>
        <w:spacing w:after="0" w:line="360" w:lineRule="auto"/>
        <w:ind w:right="476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Zapytania dotyczące oferty  kierować na poniższy adres e-mail: </w:t>
      </w:r>
    </w:p>
    <w:p w14:paraId="4AF3DA32" w14:textId="77777777" w:rsidR="00B47E10" w:rsidRPr="00B47E10" w:rsidRDefault="00B47E10" w:rsidP="00B47E10">
      <w:pPr>
        <w:spacing w:after="25" w:line="256" w:lineRule="auto"/>
        <w:ind w:left="57" w:right="874" w:hanging="1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47E10">
        <w:rPr>
          <w:rFonts w:cs="Calibri"/>
          <w:b/>
          <w:color w:val="000000"/>
          <w:sz w:val="20"/>
          <w:lang w:eastAsia="pl-PL"/>
        </w:rPr>
        <w:t xml:space="preserve">                           </w:t>
      </w:r>
      <w:hyperlink r:id="rId10" w:history="1">
        <w:r w:rsidRPr="00B47E10">
          <w:rPr>
            <w:rFonts w:ascii="Times New Roman" w:hAnsi="Times New Roman"/>
            <w:b/>
            <w:sz w:val="24"/>
            <w:szCs w:val="24"/>
            <w:u w:val="single"/>
            <w:lang w:eastAsia="pl-PL"/>
          </w:rPr>
          <w:t>sekretariat@instytutslaski.pl</w:t>
        </w:r>
      </w:hyperlink>
      <w:r w:rsidRPr="00B47E10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</w:p>
    <w:p w14:paraId="08069ED6" w14:textId="77777777" w:rsidR="00B47E10" w:rsidRPr="00B47E10" w:rsidRDefault="00B47E10" w:rsidP="00B47E10">
      <w:pPr>
        <w:spacing w:after="25" w:line="256" w:lineRule="auto"/>
        <w:ind w:left="57" w:right="874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14:paraId="01083616" w14:textId="77777777" w:rsidR="00B47E10" w:rsidRPr="00B47E10" w:rsidRDefault="00B47E10" w:rsidP="00B47E10">
      <w:pPr>
        <w:spacing w:after="25" w:line="256" w:lineRule="auto"/>
        <w:ind w:left="57" w:right="874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A7B4C98" w14:textId="77777777" w:rsidR="00B47E10" w:rsidRPr="00B47E10" w:rsidRDefault="00B47E10" w:rsidP="00B47E10">
      <w:pPr>
        <w:spacing w:after="0" w:line="360" w:lineRule="auto"/>
        <w:ind w:left="57" w:right="873" w:hanging="1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B47E10">
        <w:rPr>
          <w:rFonts w:ascii="Times New Roman" w:hAnsi="Times New Roman"/>
          <w:b/>
          <w:color w:val="000000"/>
          <w:sz w:val="24"/>
          <w:szCs w:val="24"/>
          <w:lang w:eastAsia="pl-PL"/>
        </w:rPr>
        <w:t>Złączniki:</w:t>
      </w:r>
    </w:p>
    <w:p w14:paraId="45A688D3" w14:textId="77777777" w:rsidR="001A2A27" w:rsidRDefault="00B47E10" w:rsidP="00B47E10">
      <w:pPr>
        <w:spacing w:after="0" w:line="360" w:lineRule="auto"/>
        <w:ind w:left="19" w:right="873" w:hanging="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Integralną częścią niniejszego zapytania ofertowego stanowią następujące </w:t>
      </w:r>
    </w:p>
    <w:p w14:paraId="4736582F" w14:textId="0E9DD02B" w:rsidR="00B47E10" w:rsidRPr="00B47E10" w:rsidRDefault="001A2A27" w:rsidP="00B47E10">
      <w:pPr>
        <w:spacing w:after="0" w:line="360" w:lineRule="auto"/>
        <w:ind w:left="19" w:right="873" w:hanging="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="00B47E10" w:rsidRPr="00B47E10">
        <w:rPr>
          <w:rFonts w:ascii="Times New Roman" w:hAnsi="Times New Roman"/>
          <w:color w:val="000000"/>
          <w:sz w:val="24"/>
          <w:szCs w:val="24"/>
          <w:lang w:eastAsia="pl-PL"/>
        </w:rPr>
        <w:t>załączniki:</w:t>
      </w:r>
    </w:p>
    <w:p w14:paraId="0AE1CB4F" w14:textId="77777777" w:rsidR="00B47E10" w:rsidRPr="00B47E10" w:rsidRDefault="00B47E10" w:rsidP="00B47E10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Załącznik nr 1 - Szczegółowy opis przedmiotu zamówienia</w:t>
      </w:r>
    </w:p>
    <w:p w14:paraId="13414D13" w14:textId="77777777" w:rsidR="00B47E10" w:rsidRPr="00B47E10" w:rsidRDefault="00B47E10" w:rsidP="00B47E10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Załącznik nr 2 - Projekt umowy</w:t>
      </w:r>
    </w:p>
    <w:p w14:paraId="4B368E4B" w14:textId="77777777" w:rsidR="00B47E10" w:rsidRPr="00B47E10" w:rsidRDefault="00B47E10" w:rsidP="00B47E10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7E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Załączniki do projektu umowy od nr 1 do nr 8</w:t>
      </w:r>
    </w:p>
    <w:p w14:paraId="4F3BF74C" w14:textId="30F6DC49" w:rsidR="00D11F66" w:rsidRDefault="00D11F6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6FF55FC8" w14:textId="77777777" w:rsidR="00D11F66" w:rsidRDefault="00D11F66" w:rsidP="00D11F66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Załącznik nr 1</w:t>
      </w:r>
    </w:p>
    <w:p w14:paraId="33687976" w14:textId="77777777" w:rsidR="00D11F66" w:rsidRDefault="00D11F66" w:rsidP="00D11F66">
      <w:pPr>
        <w:jc w:val="center"/>
        <w:rPr>
          <w:b/>
        </w:rPr>
      </w:pPr>
    </w:p>
    <w:p w14:paraId="4A087CCF" w14:textId="77777777" w:rsidR="00D11F66" w:rsidRDefault="00D11F66" w:rsidP="00D11F66">
      <w:pPr>
        <w:jc w:val="center"/>
        <w:rPr>
          <w:b/>
        </w:rPr>
      </w:pPr>
      <w:r>
        <w:rPr>
          <w:b/>
        </w:rPr>
        <w:t>OPIS PRZEDMIOTU ZAMÓWIENIA</w:t>
      </w:r>
    </w:p>
    <w:p w14:paraId="42A8DBFA" w14:textId="77777777" w:rsidR="00D11F66" w:rsidRDefault="00D11F66" w:rsidP="00D11F66"/>
    <w:p w14:paraId="630BEA4C" w14:textId="77777777" w:rsidR="00D11F66" w:rsidRDefault="00D11F66" w:rsidP="00D11F66">
      <w:pPr>
        <w:rPr>
          <w:b/>
        </w:rPr>
      </w:pPr>
      <w:r>
        <w:rPr>
          <w:b/>
        </w:rPr>
        <w:t>Przedmiot zamówienia:</w:t>
      </w:r>
    </w:p>
    <w:p w14:paraId="5B2855B3" w14:textId="77777777" w:rsidR="00D11F66" w:rsidRDefault="00D11F66" w:rsidP="00D11F66">
      <w:pPr>
        <w:pStyle w:val="Akapitzlist1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Przedmiotem zamówienia jest świadczenie kompleksowych usług utrzymania czystości wraz z dostawą niezbędnych środków czystości, higieny oraz materiałów eksploatacyjnych w budynku biurowym będącym własnością Zamawiającego, zlokalizowanych na terenie Opola pod adresem:</w:t>
      </w:r>
    </w:p>
    <w:p w14:paraId="356CAA0A" w14:textId="77777777" w:rsidR="00D11F66" w:rsidRDefault="00D11F66" w:rsidP="00D11F66">
      <w:pPr>
        <w:pStyle w:val="Akapitzlist1"/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45-082 Opole, ul. Piastowska 17</w:t>
      </w:r>
    </w:p>
    <w:p w14:paraId="24C41EB2" w14:textId="77777777" w:rsidR="00D11F66" w:rsidRDefault="00D11F66" w:rsidP="00D11F66">
      <w:pPr>
        <w:pStyle w:val="Akapitzlist1"/>
        <w:spacing w:line="276" w:lineRule="auto"/>
        <w:ind w:left="0"/>
        <w:jc w:val="both"/>
        <w:rPr>
          <w:b/>
          <w:color w:val="000000" w:themeColor="text1"/>
          <w:sz w:val="22"/>
          <w:szCs w:val="22"/>
        </w:rPr>
      </w:pPr>
    </w:p>
    <w:p w14:paraId="12DA5D12" w14:textId="77777777" w:rsidR="00D11F66" w:rsidRDefault="00D11F66" w:rsidP="00D11F66">
      <w:pPr>
        <w:pStyle w:val="Akapitzlist1"/>
        <w:spacing w:line="276" w:lineRule="auto"/>
        <w:ind w:left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Zakres zamówienia:</w:t>
      </w:r>
    </w:p>
    <w:p w14:paraId="5E313D2D" w14:textId="77777777" w:rsidR="00D11F66" w:rsidRDefault="00D11F66" w:rsidP="00D11F66">
      <w:pPr>
        <w:pStyle w:val="Akapitzlist1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Wykonywanie usługi kompleksowego utrzymania czystości wraz z dostawą niezbędnych środków czystości, higieny, materiałów eksploatacyjnych oraz segregacji odpadów komunalnych, odbywać się będzie w budynku Instytutu Śląskiego w Opolu, obejmując swym zakresem: pomieszczenia biurowe, sale konferencyjne, magazyny książek, toalety, ciągi komunikacyjne (klatki schodowe,  hole, korytarze), windy, drzwi do pomieszczeń, okna.</w:t>
      </w:r>
    </w:p>
    <w:p w14:paraId="2204C5AF" w14:textId="77777777" w:rsidR="00D11F66" w:rsidRDefault="00D11F66" w:rsidP="00D11F66">
      <w:pPr>
        <w:pStyle w:val="Akapitzlist1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Szczegółowy wykaz pomieszczeń wraz z określeniem częstotliwości ich sprzątania, objętych niniejszym zamówieniem stanowi </w:t>
      </w:r>
      <w:r>
        <w:rPr>
          <w:b/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 do projektu umowy.</w:t>
      </w:r>
    </w:p>
    <w:p w14:paraId="2C20985A" w14:textId="77777777" w:rsidR="00D11F66" w:rsidRDefault="00D11F66" w:rsidP="00D11F66">
      <w:pPr>
        <w:pStyle w:val="Akapitzlist1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Szczegółowy zakres czynności dla personelu utrzymującego czystość i porządek stanowi </w:t>
      </w:r>
      <w:r>
        <w:rPr>
          <w:b/>
          <w:color w:val="000000"/>
          <w:sz w:val="22"/>
          <w:szCs w:val="22"/>
        </w:rPr>
        <w:t xml:space="preserve">załącznik nr 2 </w:t>
      </w:r>
      <w:r>
        <w:rPr>
          <w:color w:val="000000"/>
          <w:sz w:val="22"/>
          <w:szCs w:val="22"/>
        </w:rPr>
        <w:t>do projektu umowy.</w:t>
      </w:r>
    </w:p>
    <w:p w14:paraId="79817CFF" w14:textId="77777777" w:rsidR="00D11F66" w:rsidRDefault="00D11F66" w:rsidP="00D11F66">
      <w:pPr>
        <w:pStyle w:val="Akapitzlist1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Wzór protokołu kontroli jakości świadczonych usług kompleksowego utrzymania czystości stanowi </w:t>
      </w:r>
      <w:r>
        <w:rPr>
          <w:b/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 xml:space="preserve"> do projektu umowy.</w:t>
      </w:r>
    </w:p>
    <w:p w14:paraId="77A54DB3" w14:textId="77777777" w:rsidR="00D11F66" w:rsidRDefault="00D11F66" w:rsidP="00D11F66">
      <w:pPr>
        <w:pStyle w:val="Akapitzlist1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Wzór protokołu przejęcia obiektu Instytutu Śląskiego w Opolu przez Wykonawcę celem świadczenia usług kompleksowego utrzymania czystości stanowi </w:t>
      </w:r>
      <w:r>
        <w:rPr>
          <w:b/>
          <w:color w:val="000000"/>
          <w:sz w:val="22"/>
          <w:szCs w:val="22"/>
        </w:rPr>
        <w:t xml:space="preserve">załącznik nr 4 </w:t>
      </w:r>
      <w:r>
        <w:rPr>
          <w:color w:val="000000"/>
          <w:sz w:val="22"/>
          <w:szCs w:val="22"/>
        </w:rPr>
        <w:t>do projektu umowy.</w:t>
      </w:r>
    </w:p>
    <w:p w14:paraId="1BA2D107" w14:textId="77777777" w:rsidR="00D11F66" w:rsidRDefault="00D11F66" w:rsidP="00D11F66">
      <w:pPr>
        <w:pStyle w:val="Akapitzlist1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Wykonywanie usługi kompleksowego utrzymania czystości przez personel Wykonawcy wraz z dostawą niezbędnych środków czystości, higieny oraz materiałów eksploatacyjnych odbywać się będzie w budynku Instytutu Śląskiego, co najmniej w ilości osób wskazanych w tabeli poniżej:</w:t>
      </w:r>
    </w:p>
    <w:p w14:paraId="5039BCE7" w14:textId="77777777" w:rsidR="00D11F66" w:rsidRDefault="00D11F66" w:rsidP="00D11F66">
      <w:pPr>
        <w:pStyle w:val="Akapitzlist1"/>
        <w:ind w:left="284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904"/>
        <w:gridCol w:w="3064"/>
        <w:gridCol w:w="3320"/>
      </w:tblGrid>
      <w:tr w:rsidR="00D11F66" w14:paraId="50E636CC" w14:textId="77777777" w:rsidTr="00D11F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10CF12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E4C79E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CAEFB0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Charakterystyka obiektu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C59ED01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Wymagana, minimalna liczba osób przebywająca w tym samym czasie w poszczególnych obiektach Zamawiającego, w czasie przewidzianym przez Zamawiającego na realizację przedmiotowej usługi</w:t>
            </w:r>
          </w:p>
        </w:tc>
      </w:tr>
      <w:tr w:rsidR="00D11F66" w14:paraId="33F09B9B" w14:textId="77777777" w:rsidTr="00D11F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1EA1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DD42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Ul. Piastowska 17</w:t>
            </w:r>
          </w:p>
          <w:p w14:paraId="5784ED7D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45-082 Opole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BD50" w14:textId="77777777" w:rsidR="00D11F66" w:rsidRDefault="00D11F66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Budynek biurowy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64ED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 osoby</w:t>
            </w:r>
          </w:p>
          <w:p w14:paraId="089AC127" w14:textId="77777777" w:rsidR="00D11F66" w:rsidRDefault="00D11F6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+ 1 osoba na dyżurze dziennym</w:t>
            </w:r>
          </w:p>
        </w:tc>
      </w:tr>
    </w:tbl>
    <w:p w14:paraId="308E6A1E" w14:textId="77777777" w:rsidR="00D11F66" w:rsidRDefault="00D11F66" w:rsidP="00D11F66">
      <w:pPr>
        <w:pStyle w:val="Akapitzlist1"/>
        <w:ind w:left="284" w:hanging="284"/>
        <w:rPr>
          <w:color w:val="000000"/>
          <w:sz w:val="22"/>
          <w:szCs w:val="22"/>
        </w:rPr>
      </w:pPr>
    </w:p>
    <w:p w14:paraId="6289CE73" w14:textId="77777777" w:rsidR="00D11F66" w:rsidRDefault="00D11F66" w:rsidP="00D11F66">
      <w:pPr>
        <w:pStyle w:val="Akapitzlist1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Zamawiający wymaga, aby określona minimalna liczba osób wyznaczona do realizacji przedmiotu umowy była stale obecna w budynku Zamawiającego, w godzinach realizacji usługi. Poprzez stałą obecność w budynku Zamawiający rozumie się  przebywanie w czasie wyznaczonym na realizację przedmiotowej usługi personelu Wykonawcy  (tj. w sumie min. 3 osób w trakcie dyżuru popołudniowego i w sumie min. 1 osoby w trakcie dyżuru dziennego) zgodnie z podziałem wg tabeli przedstawionej w pkt. 6 , przy czym jeżeli cały zakres prac określony w </w:t>
      </w:r>
      <w:r>
        <w:rPr>
          <w:b/>
          <w:color w:val="000000"/>
          <w:sz w:val="22"/>
          <w:szCs w:val="22"/>
        </w:rPr>
        <w:t xml:space="preserve">załączniku nr 2 </w:t>
      </w:r>
      <w:r>
        <w:rPr>
          <w:color w:val="000000"/>
          <w:sz w:val="22"/>
          <w:szCs w:val="22"/>
        </w:rPr>
        <w:t xml:space="preserve">do projektu umowy zostanie w danym dniu wykonany przez personel sprzątający przed upływem wyznaczonego </w:t>
      </w:r>
      <w:r>
        <w:rPr>
          <w:color w:val="000000"/>
          <w:sz w:val="22"/>
          <w:szCs w:val="22"/>
        </w:rPr>
        <w:lastRenderedPageBreak/>
        <w:t>dla danego obiektu czasu na wykonanie usługi, Zamawiający nie będzie wymagał dalszego przebywania tych osób w budynku zamawiającego</w:t>
      </w:r>
    </w:p>
    <w:p w14:paraId="5BC1EB8A" w14:textId="77777777" w:rsidR="00D11F66" w:rsidRDefault="00D11F66" w:rsidP="00D11F66">
      <w:pPr>
        <w:pStyle w:val="Akapitzlist1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Usługi kompleksowego mycia okien w obiekcie Zamawiającego, Wykonawca realizował będzie raz na 4 miesiące, wg. następującego harmonogramu:</w:t>
      </w:r>
    </w:p>
    <w:p w14:paraId="3975FE33" w14:textId="77777777" w:rsidR="00D11F66" w:rsidRDefault="00D11F66" w:rsidP="00D11F66">
      <w:pPr>
        <w:pStyle w:val="Akapitzlist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pierwsza tura mycia okien – termin wykonania: do końca marca </w:t>
      </w:r>
      <w:r>
        <w:rPr>
          <w:b/>
          <w:sz w:val="22"/>
          <w:szCs w:val="22"/>
        </w:rPr>
        <w:t>2021 r.</w:t>
      </w:r>
    </w:p>
    <w:p w14:paraId="7EA5C809" w14:textId="77777777" w:rsidR="00D11F66" w:rsidRDefault="00D11F66" w:rsidP="00D11F66">
      <w:pPr>
        <w:pStyle w:val="Akapitzlist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druga tura mycia okien – termin wykonania: do końca lipca </w:t>
      </w:r>
      <w:r>
        <w:rPr>
          <w:b/>
          <w:sz w:val="22"/>
          <w:szCs w:val="22"/>
        </w:rPr>
        <w:t>2021 r.</w:t>
      </w:r>
    </w:p>
    <w:p w14:paraId="38F7F57C" w14:textId="77777777" w:rsidR="00D11F66" w:rsidRDefault="00D11F66" w:rsidP="00D11F66">
      <w:pPr>
        <w:pStyle w:val="Akapitzlist1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trzecia tura mycia okien – termin wykonania: do końca listopada </w:t>
      </w:r>
      <w:r>
        <w:rPr>
          <w:b/>
          <w:sz w:val="22"/>
          <w:szCs w:val="22"/>
        </w:rPr>
        <w:t>2021r</w:t>
      </w:r>
    </w:p>
    <w:p w14:paraId="1B916566" w14:textId="77777777" w:rsidR="00D11F66" w:rsidRDefault="00D11F66" w:rsidP="00D11F66">
      <w:pPr>
        <w:pStyle w:val="Akapitzlist1"/>
        <w:ind w:left="284"/>
        <w:rPr>
          <w:sz w:val="22"/>
          <w:szCs w:val="22"/>
        </w:rPr>
      </w:pPr>
    </w:p>
    <w:p w14:paraId="33EBBB3E" w14:textId="77777777" w:rsidR="00D11F66" w:rsidRDefault="00D11F66" w:rsidP="00D11F66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   Wykonawca zobowiązany jest do przestrzegania zasad segregacji odpadów i utrzymania czystości wokół pojemników na odpady, a następnie umieszczanie ich w odpowiednich dla danego rodzaju odpadów śmietnikach, które usytuowane są przy budynku Zamawiającego.</w:t>
      </w:r>
    </w:p>
    <w:p w14:paraId="757B1469" w14:textId="77777777" w:rsidR="00D11F66" w:rsidRDefault="00D11F66" w:rsidP="00D11F66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Wykonawca najpóźniej w dniu podpisania umowy przedłoży Zamawiającemu imienny wykaz osób realizujących przedmiot zamówienia w obiekcie Zamawiającego. Wykaz ten stanowi </w:t>
      </w:r>
      <w:r>
        <w:rPr>
          <w:b/>
          <w:color w:val="000000"/>
          <w:sz w:val="22"/>
          <w:szCs w:val="22"/>
        </w:rPr>
        <w:t>załącznik nr 5</w:t>
      </w:r>
      <w:r>
        <w:rPr>
          <w:color w:val="000000"/>
          <w:sz w:val="22"/>
          <w:szCs w:val="22"/>
        </w:rPr>
        <w:t xml:space="preserve"> do projektu umowy. Każda zmiana w składzie personelu Wykonawcy realizującego przedmiot zamówienia musi być zgłaszana Zamawiającemu, zgodnie z wytycznymi zawartymi w §1 ust. </w:t>
      </w:r>
      <w:r>
        <w:rPr>
          <w:sz w:val="22"/>
          <w:szCs w:val="22"/>
        </w:rPr>
        <w:t>15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projektu umowy.</w:t>
      </w:r>
    </w:p>
    <w:p w14:paraId="0DCAE6A6" w14:textId="77777777" w:rsidR="00D11F66" w:rsidRDefault="00D11F66" w:rsidP="00D11F66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 Personel Wykonawcy nie może korzystać z telefonów, sprzętów biurowych (kserokopiarki, komputery, niszczarki) i innych urządzeń nie związanych ze świadczoną usługą, znajdujących się w obiekcie Zamawiającego.</w:t>
      </w:r>
    </w:p>
    <w:p w14:paraId="3BFF345D" w14:textId="77777777" w:rsidR="00D11F66" w:rsidRDefault="00D11F66" w:rsidP="00D11F66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Wykonawca stosować będzie środki i materiały o bezspornie dobrej jakości, dopuszczone do użytkowania i obrotu na rynku polskim, zgodnie z aktualnie obowiązującymi przepisami, właściwe do zainstalowanych pojemników oraz dozowników. Wskazane środki oraz materiały winny być także odpowiednie dla poszczególnych powierzchni, o jakości zapewniającej wymagany poziom sprzątanego obiektu. Zamawiający wymaga, aby środki stosowane przez Wykonawcę były nie gorsze niż te,  których właściwości zostały wymienione w tabeli w pkt. 17.</w:t>
      </w:r>
    </w:p>
    <w:p w14:paraId="4888A741" w14:textId="77777777" w:rsidR="00D11F66" w:rsidRDefault="00D11F66" w:rsidP="00D11F66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Szczególnie w trakcie pełnienia dyżuru dziennego, Wykonawca zobowiązany jest do oznaczania umytych podłóg, poprzez ustawianie w widocznym miejscu słupków ostrzegawczych (np. z napisem „uwaga śliska powierzchnia”, „uwaga ślisko” itp.).</w:t>
      </w:r>
    </w:p>
    <w:p w14:paraId="3D854FCA" w14:textId="77777777" w:rsidR="00D11F66" w:rsidRDefault="00D11F66" w:rsidP="00D11F66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Personel Wykonawcy zobowiązany jest do wykonywania wszelkich prac, zgodnie z przepisami </w:t>
      </w:r>
      <w:r>
        <w:rPr>
          <w:color w:val="000000"/>
          <w:sz w:val="22"/>
          <w:szCs w:val="22"/>
        </w:rPr>
        <w:br/>
        <w:t>o ochronie zdrowia, bhp oraz ppoż.</w:t>
      </w:r>
    </w:p>
    <w:p w14:paraId="3E52D6CB" w14:textId="77777777" w:rsidR="00D11F66" w:rsidRDefault="00D11F66" w:rsidP="00D11F66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Wykonawca wyznaczy osobę, zwaną Koordynatorem, która będzie pełnić stały nadzór nad pracą wszystkich osób sprzątających. Koordynator będzie utrzymywać bezpośredni, stały kontakt </w:t>
      </w:r>
      <w:r>
        <w:rPr>
          <w:color w:val="000000"/>
          <w:sz w:val="22"/>
          <w:szCs w:val="22"/>
        </w:rPr>
        <w:br/>
        <w:t>z przedstawicielem Zamawiającego.</w:t>
      </w:r>
    </w:p>
    <w:p w14:paraId="0B06FE7E" w14:textId="77777777" w:rsidR="00D11F66" w:rsidRDefault="00D11F66" w:rsidP="00D11F66">
      <w:pPr>
        <w:pStyle w:val="Akapitzlist1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16.  Zamawiający bezwzględnie wymaga, aby personel Wykonawcy oddelegowany do realizacji przedmiotu zamówienia </w:t>
      </w:r>
      <w:r>
        <w:rPr>
          <w:sz w:val="22"/>
          <w:szCs w:val="22"/>
        </w:rPr>
        <w:t>zatrudniony był na umowę o pracę, lub na podstawie umowy cywilnoprawnej, przez cały okres trwania umowy.</w:t>
      </w:r>
    </w:p>
    <w:p w14:paraId="265DEBF6" w14:textId="77777777" w:rsidR="00D11F66" w:rsidRDefault="00D11F66" w:rsidP="00D11F66">
      <w:pPr>
        <w:ind w:left="426" w:hanging="426"/>
      </w:pPr>
      <w:r>
        <w:t xml:space="preserve">17. W ramach niniejszej specyfikacji istotnych warunków zamówienia Zamawiający umieszcza na własnej stronie internetowej: </w:t>
      </w:r>
      <w:hyperlink r:id="rId11" w:history="1">
        <w:r>
          <w:rPr>
            <w:rStyle w:val="Hipercze"/>
          </w:rPr>
          <w:t>bip.instytutslaski.pl</w:t>
        </w:r>
      </w:hyperlink>
      <w:r>
        <w:t xml:space="preserve"> w formie plików do pobrania wzór umowy wraz z załącznikami do umowy.</w:t>
      </w:r>
    </w:p>
    <w:p w14:paraId="7C31FB14" w14:textId="77777777" w:rsidR="00D11F66" w:rsidRDefault="00D11F66" w:rsidP="00D11F66">
      <w:pPr>
        <w:pStyle w:val="Tekstpodstawowy"/>
        <w:spacing w:line="240" w:lineRule="auto"/>
        <w:rPr>
          <w:szCs w:val="20"/>
        </w:rPr>
      </w:pPr>
      <w:r>
        <w:t xml:space="preserve">18. Termin realizacji zamówienia: planowane  rozpoczęcie:  </w:t>
      </w:r>
      <w:r>
        <w:rPr>
          <w:b/>
          <w:color w:val="000000"/>
        </w:rPr>
        <w:t>01.01.2021 r. zakończenie 31.12.2021 r.</w:t>
      </w:r>
      <w:r>
        <w:t xml:space="preserve">        </w:t>
      </w:r>
    </w:p>
    <w:p w14:paraId="247A2FBE" w14:textId="77777777" w:rsidR="00D11F66" w:rsidRDefault="00D11F66" w:rsidP="00D11F66"/>
    <w:p w14:paraId="7E866110" w14:textId="77777777" w:rsidR="00D11F66" w:rsidRDefault="00D11F66" w:rsidP="00D11F66">
      <w:pPr>
        <w:rPr>
          <w:b/>
          <w:u w:val="single"/>
        </w:rPr>
      </w:pPr>
      <w:r>
        <w:rPr>
          <w:b/>
          <w:u w:val="single"/>
        </w:rPr>
        <w:t>19. Dopuszcza się możliwość zmian postanowień zawartych w umowie.</w:t>
      </w:r>
    </w:p>
    <w:p w14:paraId="0446A93D" w14:textId="77777777" w:rsidR="00D11F66" w:rsidRDefault="00D11F66" w:rsidP="00D11F66">
      <w:pPr>
        <w:ind w:left="567" w:hanging="283"/>
      </w:pPr>
      <w:r>
        <w:t>19.1.Zamawiający informuje, iż w oparciu o art. 144. ust. 1 ustawy PZP, przewiduje możliwość zmiany postanowień zawartej umowy w stosunku do treści oferty, na podstawie której dokonano wyboru Wykonawcy, w przypadku wystąpienia co najmniej jednej z okoliczności wymienionych poniżej:</w:t>
      </w:r>
    </w:p>
    <w:p w14:paraId="25D7378B" w14:textId="77777777" w:rsidR="00D11F66" w:rsidRDefault="00D11F66" w:rsidP="00D11F66">
      <w:pPr>
        <w:ind w:left="993" w:hanging="426"/>
      </w:pPr>
      <w:r>
        <w:lastRenderedPageBreak/>
        <w:t>a)</w:t>
      </w:r>
      <w:r>
        <w:tab/>
        <w:t>wystąpienia zmian organizacyjnych Stron np. zmiana formy działalności gospodarczej, reprezentacji lub siedziby firmy,</w:t>
      </w:r>
    </w:p>
    <w:p w14:paraId="4C7A93AE" w14:textId="77777777" w:rsidR="00D11F66" w:rsidRDefault="00D11F66" w:rsidP="00D11F66">
      <w:pPr>
        <w:ind w:left="993" w:hanging="426"/>
      </w:pPr>
      <w:r>
        <w:t>b)</w:t>
      </w:r>
      <w:r>
        <w:tab/>
        <w:t>jeżeli nastąpi zmiana powszechnie obowiązujących przepisów prawa w zakresie mającym wpływ na realizację przedmiotu zamówienia, np. w przypadku ustawowej zmiany podatku VAT,</w:t>
      </w:r>
    </w:p>
    <w:p w14:paraId="15805F4B" w14:textId="77777777" w:rsidR="00D11F66" w:rsidRDefault="00D11F66" w:rsidP="00D11F66">
      <w:pPr>
        <w:ind w:left="993" w:hanging="426"/>
      </w:pPr>
      <w:r>
        <w:t>c)</w:t>
      </w:r>
      <w:r>
        <w:tab/>
        <w:t>zmiana terminu realizacji umowy z przyczyn niezależnych od stron umowy, oraz zmiany terminu umowy spowodowane zaistnieniem siły wyższej. Siłą wyższą w rozumieniu Zamawiającego jest zdarzenie zewnętrzne, nie posiadające swojego źródła wewnątrz instytucji Zamawiającego, niemożliwe do przewidzenia oraz niemożliwe do zapobieżenia, między innymi: działania wojenne, zamieszki, rewolty, strajk, pożar, epidemia, powódź itp., przy czym chodzi tu w szczególności o niemożność zapobieżenia szkodliwym następstwom siły wyższej,</w:t>
      </w:r>
    </w:p>
    <w:p w14:paraId="78D474FE" w14:textId="77777777" w:rsidR="00D11F66" w:rsidRDefault="00D11F66" w:rsidP="00D11F66">
      <w:pPr>
        <w:ind w:left="993" w:hanging="426"/>
      </w:pPr>
      <w:r>
        <w:t>d)</w:t>
      </w:r>
      <w:r>
        <w:tab/>
        <w:t>gdy zmiany są korzystne dla Zamawiającego, w sytuacji uzasadniającej wprowadzenie takiej zmiany,</w:t>
      </w:r>
    </w:p>
    <w:p w14:paraId="09992FAF" w14:textId="77777777" w:rsidR="00D11F66" w:rsidRDefault="00D11F66" w:rsidP="00D11F66">
      <w:pPr>
        <w:ind w:left="993" w:hanging="426"/>
      </w:pPr>
      <w:r>
        <w:t>e)</w:t>
      </w:r>
      <w:r>
        <w:tab/>
        <w:t>gdy zmianie ulegnie wykaz osób upoważnionych do kontaktów pomiędzy Zamawiającym a    Wykonawcą i/lub wykaz osób wyznaczonych do utrzymania czystości w obiektach Zamawiającego,</w:t>
      </w:r>
    </w:p>
    <w:p w14:paraId="54C70658" w14:textId="77777777" w:rsidR="00D11F66" w:rsidRDefault="00D11F66" w:rsidP="00D11F66">
      <w:pPr>
        <w:ind w:left="993" w:hanging="426"/>
      </w:pPr>
      <w:r>
        <w:t>f)</w:t>
      </w:r>
      <w:r>
        <w:tab/>
        <w:t>zmiany postanowień załączników dotyczących numeracji pomieszczeń (m.in. z uwagi na trwające remonty),</w:t>
      </w:r>
    </w:p>
    <w:p w14:paraId="724B3987" w14:textId="77777777" w:rsidR="00D11F66" w:rsidRDefault="00D11F66" w:rsidP="00D11F66">
      <w:pPr>
        <w:ind w:left="993" w:hanging="426"/>
      </w:pPr>
      <w:r>
        <w:t>g)</w:t>
      </w:r>
      <w:r>
        <w:tab/>
        <w:t>dopuszcza się zmiany w umowie dotyczące poprawienia błędów ortograficznych i oczywistych omyłek słownych, literowych i liczbowych, zmiany układu graficznego umowy lub numeracji jednostek redakcyjnych, nie powodujące zmiany celu i istoty umowy,</w:t>
      </w:r>
    </w:p>
    <w:p w14:paraId="4AEAEEE5" w14:textId="77777777" w:rsidR="00D11F66" w:rsidRDefault="00D11F66" w:rsidP="00D11F66">
      <w:pPr>
        <w:ind w:left="993" w:hanging="426"/>
      </w:pPr>
      <w:r>
        <w:t>h)</w:t>
      </w:r>
      <w:r>
        <w:tab/>
        <w:t>w przypadku wyniknięcia rozbieżności lub niejasności w rozumieniu pojęć użytych w treści umowy, których nie można usunąć w inny sposób, a zmiana będzie umożliwiać usunięcie rozbieżności i doprecyzowanie umowy w celu jednoznacznej interpretacji jej zapisów przez Strony, możliwa jest zmiana postanowień umowy, przy czym wymaga to zgody obu Stron umowy,</w:t>
      </w:r>
    </w:p>
    <w:p w14:paraId="31DBB4F6" w14:textId="77777777" w:rsidR="00D11F66" w:rsidRDefault="00D11F66" w:rsidP="00D11F66">
      <w:pPr>
        <w:ind w:left="993" w:hanging="426"/>
      </w:pPr>
      <w:r>
        <w:t>i)</w:t>
      </w:r>
      <w:r>
        <w:tab/>
        <w:t>jeżeli w trakcie realizacji przedmiotu umowy zaistnieje konieczność dokonania uszczegółowienia, wykładni lub doprecyzowania poszczególnych zapisów umowy, nie powodujących zmiany celu ani istoty umowy, dopuszcza się zmiany umowy w tym zakresie, przy czym wymaga to zgody obu Stron umowy,</w:t>
      </w:r>
    </w:p>
    <w:p w14:paraId="54BA1F2D" w14:textId="77777777" w:rsidR="00D11F66" w:rsidRDefault="00D11F66" w:rsidP="00D11F66">
      <w:pPr>
        <w:ind w:left="993" w:hanging="426"/>
      </w:pPr>
      <w:r>
        <w:t>j)</w:t>
      </w:r>
      <w:r>
        <w:tab/>
        <w:t>w innych sytuacjach, których nie można było przewidzieć w chwili zawarcia niniejszej umowy i mających charakter zmian nieistotnych,</w:t>
      </w:r>
      <w:r>
        <w:tab/>
      </w:r>
    </w:p>
    <w:p w14:paraId="034AEB13" w14:textId="77777777" w:rsidR="00D11F66" w:rsidRDefault="00D11F66" w:rsidP="00D11F66">
      <w:pPr>
        <w:ind w:left="993" w:hanging="426"/>
      </w:pPr>
      <w:r>
        <w:t>k)</w:t>
      </w:r>
      <w:r>
        <w:tab/>
        <w:t xml:space="preserve">zmiana powierzchni objętej przedmiotem zamówienia, wynikająca z sytuacji niemożliwej do przewidzenia w dniu zawarcia umowy. W przypadku zmiany powierzchni objętej </w:t>
      </w:r>
      <w:r>
        <w:lastRenderedPageBreak/>
        <w:t>przedmiotem zamówienia, wynagrodzenie będzie obliczane z zastosowaniem ceny za m2, wynikającej z podzielenia ryczałtu miesięcznego brutto (określonego w umowie) przez metraż danej lokalizacji,</w:t>
      </w:r>
    </w:p>
    <w:p w14:paraId="6C28F6B1" w14:textId="77777777" w:rsidR="00D11F66" w:rsidRDefault="00D11F66" w:rsidP="00D11F66">
      <w:pPr>
        <w:ind w:left="993" w:hanging="426"/>
      </w:pPr>
      <w:r>
        <w:t>l)</w:t>
      </w:r>
      <w:r>
        <w:tab/>
        <w:t>zmiana liczby osób stanowiących personel Wykonawcy realizujący przedmiot zamówienia wynikająca np. ze zmiany powierzchni objętej przedmiotem zamówienia niemożliwej do przewidzenia w dniu zawarcia umowy.</w:t>
      </w:r>
    </w:p>
    <w:p w14:paraId="7A8CC662" w14:textId="77777777" w:rsidR="00D11F66" w:rsidRDefault="00D11F66" w:rsidP="00D11F66">
      <w:pPr>
        <w:ind w:left="709" w:hanging="709"/>
      </w:pPr>
      <w:r>
        <w:t>19.2.</w:t>
      </w:r>
      <w:r>
        <w:tab/>
        <w:t xml:space="preserve">Przewidziane powyżej okoliczności stanowiące podstawę zmian do umowy, stanowią uprawnienie Zamawiającego nie zaś jego obowiązek. </w:t>
      </w:r>
    </w:p>
    <w:p w14:paraId="05A38588" w14:textId="77777777" w:rsidR="00D11F66" w:rsidRDefault="00D11F66" w:rsidP="00D11F66">
      <w:pPr>
        <w:ind w:left="709" w:hanging="709"/>
      </w:pPr>
      <w:r>
        <w:t xml:space="preserve">19.3.    Wszelkie zmiany i uzupełnienia umowy wymagają formy pisemnej pod rygorem nieważności za zgodą obu stron. </w:t>
      </w:r>
    </w:p>
    <w:p w14:paraId="6D46637B" w14:textId="77777777" w:rsidR="00D11F66" w:rsidRDefault="00D11F66" w:rsidP="00D11F66">
      <w:pPr>
        <w:ind w:left="709" w:hanging="709"/>
      </w:pPr>
      <w:r>
        <w:t>19.4.</w:t>
      </w:r>
      <w:r>
        <w:tab/>
        <w:t>Wszelkie zmiany muszą być dokonywane z zachowaniem przepisu art. 140 ust. 1 ustawy Prawo zamówień publicznych oraz art. 140 ust. 3 stanowiącego, że umowa podlega unieważnieniu w części wykraczającej poza określenie przedmiotu zamówienia zawartego w Specyfikacji Istotnych Warunków Zamówienia.</w:t>
      </w:r>
    </w:p>
    <w:p w14:paraId="406364EA" w14:textId="77777777" w:rsidR="00D11F66" w:rsidRDefault="00D11F66" w:rsidP="00D11F66">
      <w:pPr>
        <w:rPr>
          <w:b/>
        </w:rPr>
      </w:pPr>
      <w:r>
        <w:rPr>
          <w:b/>
        </w:rPr>
        <w:t>19.5. OKREŚLENIE WARUNKÓW DOKONYWANIA ZMIAN DO UMOWY:</w:t>
      </w:r>
    </w:p>
    <w:p w14:paraId="402328F8" w14:textId="77777777" w:rsidR="00D11F66" w:rsidRDefault="00D11F66" w:rsidP="00D11F66">
      <w:r>
        <w:t>Warunkiem zmiany umowy będzie udokumentowany wniosek Zamawiającego lub Wykonawcy, a zmiana może nastąpić w przypadku, gdy jej wprowadzenie jest konieczne dla prawidłowej realizacji zamówienia oraz gdy Strony wyrażą na to zgodę. Strona wnosząca o zmiany inicjuje zmianę pisemnie, podając:</w:t>
      </w:r>
    </w:p>
    <w:p w14:paraId="1FE78245" w14:textId="77777777" w:rsidR="00D11F66" w:rsidRDefault="00D11F66" w:rsidP="00D11F66">
      <w:pPr>
        <w:numPr>
          <w:ilvl w:val="0"/>
          <w:numId w:val="15"/>
        </w:numPr>
        <w:spacing w:after="0" w:line="240" w:lineRule="auto"/>
        <w:jc w:val="both"/>
      </w:pPr>
      <w:r>
        <w:t>opis zmiany,</w:t>
      </w:r>
    </w:p>
    <w:p w14:paraId="0F7D522F" w14:textId="77777777" w:rsidR="00D11F66" w:rsidRDefault="00D11F66" w:rsidP="00D11F66">
      <w:pPr>
        <w:numPr>
          <w:ilvl w:val="0"/>
          <w:numId w:val="15"/>
        </w:numPr>
        <w:spacing w:after="0" w:line="240" w:lineRule="auto"/>
        <w:jc w:val="both"/>
      </w:pPr>
      <w:r>
        <w:t>uzasadnienie zmiany,</w:t>
      </w:r>
    </w:p>
    <w:p w14:paraId="55C682A1" w14:textId="77777777" w:rsidR="00D11F66" w:rsidRDefault="00D11F66" w:rsidP="00D11F66">
      <w:pPr>
        <w:numPr>
          <w:ilvl w:val="0"/>
          <w:numId w:val="15"/>
        </w:numPr>
        <w:spacing w:after="0" w:line="240" w:lineRule="auto"/>
        <w:jc w:val="both"/>
      </w:pPr>
      <w:r>
        <w:t>czas wykonywania umowy (jeśli wymaga),</w:t>
      </w:r>
    </w:p>
    <w:p w14:paraId="3B8E451D" w14:textId="77777777" w:rsidR="00D11F66" w:rsidRDefault="00D11F66" w:rsidP="00D11F66">
      <w:pPr>
        <w:numPr>
          <w:ilvl w:val="0"/>
          <w:numId w:val="15"/>
        </w:numPr>
        <w:spacing w:after="0" w:line="240" w:lineRule="auto"/>
        <w:jc w:val="both"/>
      </w:pPr>
      <w:r>
        <w:t>wpływ zmiany na realizację umowy,</w:t>
      </w:r>
    </w:p>
    <w:p w14:paraId="5BFE2F38" w14:textId="77777777" w:rsidR="00D11F66" w:rsidRDefault="00D11F66" w:rsidP="00D11F66">
      <w:pPr>
        <w:numPr>
          <w:ilvl w:val="0"/>
          <w:numId w:val="15"/>
        </w:numPr>
        <w:spacing w:after="0" w:line="240" w:lineRule="auto"/>
        <w:jc w:val="both"/>
      </w:pPr>
      <w:r>
        <w:t>przedstawia propozycję aneksu do umowy.</w:t>
      </w:r>
    </w:p>
    <w:p w14:paraId="41664E56" w14:textId="77777777" w:rsidR="00D11F66" w:rsidRDefault="00D11F66" w:rsidP="00D11F66">
      <w:r>
        <w:rPr>
          <w:b/>
        </w:rPr>
        <w:t>20. Informacje dodatkowe</w:t>
      </w:r>
      <w:r>
        <w:t>:</w:t>
      </w:r>
    </w:p>
    <w:p w14:paraId="0CD80EAA" w14:textId="77777777" w:rsidR="00D11F66" w:rsidRDefault="00D11F66" w:rsidP="00D11F66">
      <w:r>
        <w:t xml:space="preserve">  a) liczba okien 347- szkło</w:t>
      </w:r>
    </w:p>
    <w:p w14:paraId="57B745EE" w14:textId="77777777" w:rsidR="00D11F66" w:rsidRDefault="00D11F66" w:rsidP="00D11F66">
      <w:pPr>
        <w:rPr>
          <w:vertAlign w:val="superscript"/>
        </w:rPr>
      </w:pPr>
      <w:r>
        <w:t xml:space="preserve">  b) powierzchnia do codziennego sprzątania 2.789.95 m</w:t>
      </w:r>
      <w:r>
        <w:rPr>
          <w:vertAlign w:val="superscript"/>
        </w:rPr>
        <w:t>2</w:t>
      </w:r>
    </w:p>
    <w:p w14:paraId="2D02A1D1" w14:textId="77777777" w:rsidR="00D11F66" w:rsidRDefault="00D11F66" w:rsidP="00D11F66">
      <w:pPr>
        <w:rPr>
          <w:b/>
        </w:rPr>
      </w:pPr>
      <w:r>
        <w:rPr>
          <w:b/>
        </w:rPr>
        <w:t>21. Termin składania ofert – 16 listopada 2020</w:t>
      </w:r>
    </w:p>
    <w:p w14:paraId="5906870C" w14:textId="77777777" w:rsidR="00D11F66" w:rsidRDefault="00D11F66" w:rsidP="00D11F66"/>
    <w:p w14:paraId="096DAE32" w14:textId="77777777" w:rsidR="00AC2771" w:rsidRPr="00942CA5" w:rsidRDefault="00AC2771" w:rsidP="0038006C">
      <w:pPr>
        <w:spacing w:before="324"/>
        <w:ind w:left="0" w:right="167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AC2771" w:rsidRPr="00942CA5" w:rsidSect="0042719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94" w:right="1133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A12E9" w14:textId="77777777" w:rsidR="00EB49F2" w:rsidRDefault="00EB49F2" w:rsidP="00295CFA">
      <w:pPr>
        <w:spacing w:after="0" w:line="240" w:lineRule="auto"/>
      </w:pPr>
      <w:r>
        <w:separator/>
      </w:r>
    </w:p>
  </w:endnote>
  <w:endnote w:type="continuationSeparator" w:id="0">
    <w:p w14:paraId="4E54A0AC" w14:textId="77777777" w:rsidR="00EB49F2" w:rsidRDefault="00EB49F2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77777777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D11F66">
      <w:rPr>
        <w:rFonts w:ascii="Verdana" w:hAnsi="Verdana"/>
        <w:noProof/>
        <w:color w:val="000000" w:themeColor="text1"/>
        <w:sz w:val="16"/>
        <w:szCs w:val="16"/>
      </w:rPr>
      <w:t>4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D11F66">
      <w:rPr>
        <w:rFonts w:ascii="Verdana" w:hAnsi="Verdana"/>
        <w:noProof/>
        <w:color w:val="000000" w:themeColor="text1"/>
        <w:sz w:val="16"/>
        <w:szCs w:val="16"/>
      </w:rPr>
      <w:t>6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056509CF" w14:textId="77777777" w:rsidR="00C01EF0" w:rsidRPr="00C01EF0" w:rsidRDefault="00C01EF0" w:rsidP="00C01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77777777" w:rsidR="007256E5" w:rsidRPr="00C24D87" w:rsidRDefault="007256E5" w:rsidP="007256E5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D11F66">
      <w:rPr>
        <w:rFonts w:ascii="Verdana" w:hAnsi="Verdana"/>
        <w:noProof/>
        <w:color w:val="000000" w:themeColor="text1"/>
        <w:sz w:val="16"/>
        <w:szCs w:val="16"/>
      </w:rPr>
      <w:t>1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D11F66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8A17" w14:textId="77777777" w:rsidR="00EB49F2" w:rsidRDefault="00EB49F2" w:rsidP="00295CFA">
      <w:pPr>
        <w:spacing w:after="0" w:line="240" w:lineRule="auto"/>
      </w:pPr>
      <w:r>
        <w:separator/>
      </w:r>
    </w:p>
  </w:footnote>
  <w:footnote w:type="continuationSeparator" w:id="0">
    <w:p w14:paraId="09A1AE73" w14:textId="77777777" w:rsidR="00EB49F2" w:rsidRDefault="00EB49F2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533 336 </w:t>
          </w:r>
          <w:r w:rsidRPr="00543819">
            <w:rPr>
              <w:rFonts w:ascii="Garamond" w:hAnsi="Garamond"/>
              <w:sz w:val="22"/>
              <w:szCs w:val="22"/>
            </w:rPr>
            <w:t>306,</w:t>
          </w:r>
          <w:r>
            <w:rPr>
              <w:rFonts w:ascii="Garamond" w:hAnsi="Garamond"/>
              <w:sz w:val="22"/>
              <w:szCs w:val="22"/>
            </w:rPr>
            <w:t xml:space="preserve"> 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14:paraId="1C93EC08" w14:textId="77777777" w:rsidR="0042719C" w:rsidRPr="00744559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sekretariat@instytutslaski.com</w:t>
          </w:r>
        </w:p>
        <w:p w14:paraId="71D2BC01" w14:textId="77777777" w:rsidR="0042719C" w:rsidRPr="005620E3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5620E3">
            <w:rPr>
              <w:rFonts w:ascii="Garamond" w:hAnsi="Garamond"/>
            </w:rPr>
            <w:t>www.instytutslaski.com</w:t>
          </w:r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C24D87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  <w:lang w:val="de-DE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E0E"/>
    <w:multiLevelType w:val="hybridMultilevel"/>
    <w:tmpl w:val="14BA6226"/>
    <w:lvl w:ilvl="0" w:tplc="CB9C98E4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7906">
      <w:start w:val="1"/>
      <w:numFmt w:val="lowerLetter"/>
      <w:lvlText w:val="%2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4444A">
      <w:start w:val="1"/>
      <w:numFmt w:val="lowerRoman"/>
      <w:lvlText w:val="%3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C7266">
      <w:start w:val="1"/>
      <w:numFmt w:val="decimal"/>
      <w:lvlText w:val="%4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4D3B4">
      <w:start w:val="1"/>
      <w:numFmt w:val="lowerLetter"/>
      <w:lvlText w:val="%5"/>
      <w:lvlJc w:val="left"/>
      <w:pPr>
        <w:ind w:left="2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8099C">
      <w:start w:val="1"/>
      <w:numFmt w:val="lowerRoman"/>
      <w:lvlText w:val="%6"/>
      <w:lvlJc w:val="left"/>
      <w:pPr>
        <w:ind w:left="3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0D4D0">
      <w:start w:val="1"/>
      <w:numFmt w:val="decimal"/>
      <w:lvlText w:val="%7"/>
      <w:lvlJc w:val="left"/>
      <w:pPr>
        <w:ind w:left="4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41518">
      <w:start w:val="1"/>
      <w:numFmt w:val="lowerLetter"/>
      <w:lvlText w:val="%8"/>
      <w:lvlJc w:val="left"/>
      <w:pPr>
        <w:ind w:left="5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560">
      <w:start w:val="1"/>
      <w:numFmt w:val="lowerRoman"/>
      <w:lvlText w:val="%9"/>
      <w:lvlJc w:val="left"/>
      <w:pPr>
        <w:ind w:left="5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AA61DC"/>
    <w:multiLevelType w:val="hybridMultilevel"/>
    <w:tmpl w:val="0ABC27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C73D1"/>
    <w:multiLevelType w:val="hybridMultilevel"/>
    <w:tmpl w:val="4CA4C93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3ED5"/>
    <w:multiLevelType w:val="hybridMultilevel"/>
    <w:tmpl w:val="6C5CA5A6"/>
    <w:lvl w:ilvl="0" w:tplc="6A2ECA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2ECAA">
      <w:start w:val="1"/>
      <w:numFmt w:val="lowerLetter"/>
      <w:lvlRestart w:val="0"/>
      <w:lvlText w:val="%2)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8D5C2">
      <w:start w:val="1"/>
      <w:numFmt w:val="lowerRoman"/>
      <w:lvlText w:val="%3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B76E">
      <w:start w:val="1"/>
      <w:numFmt w:val="decimal"/>
      <w:lvlText w:val="%4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463BC">
      <w:start w:val="1"/>
      <w:numFmt w:val="lowerLetter"/>
      <w:lvlText w:val="%5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C2652">
      <w:start w:val="1"/>
      <w:numFmt w:val="lowerRoman"/>
      <w:lvlText w:val="%6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4201C">
      <w:start w:val="1"/>
      <w:numFmt w:val="decimal"/>
      <w:lvlText w:val="%7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6650E">
      <w:start w:val="1"/>
      <w:numFmt w:val="lowerLetter"/>
      <w:lvlText w:val="%8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06042">
      <w:start w:val="1"/>
      <w:numFmt w:val="lowerRoman"/>
      <w:lvlText w:val="%9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137FDB"/>
    <w:multiLevelType w:val="hybridMultilevel"/>
    <w:tmpl w:val="577EDCBE"/>
    <w:lvl w:ilvl="0" w:tplc="17BE54C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022BAD"/>
    <w:multiLevelType w:val="hybridMultilevel"/>
    <w:tmpl w:val="5854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A60B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B135A"/>
    <w:multiLevelType w:val="hybridMultilevel"/>
    <w:tmpl w:val="6F9C4540"/>
    <w:lvl w:ilvl="0" w:tplc="1B8C2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24E86"/>
    <w:multiLevelType w:val="hybridMultilevel"/>
    <w:tmpl w:val="4AEA41DC"/>
    <w:lvl w:ilvl="0" w:tplc="8DF2E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3B"/>
    <w:rsid w:val="000059F0"/>
    <w:rsid w:val="0001241F"/>
    <w:rsid w:val="000132BA"/>
    <w:rsid w:val="000145EF"/>
    <w:rsid w:val="000148C2"/>
    <w:rsid w:val="000150E3"/>
    <w:rsid w:val="000169C6"/>
    <w:rsid w:val="00016FAD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24A9"/>
    <w:rsid w:val="0005369B"/>
    <w:rsid w:val="00053E11"/>
    <w:rsid w:val="00054BFF"/>
    <w:rsid w:val="00060CDC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7A3"/>
    <w:rsid w:val="00090E26"/>
    <w:rsid w:val="00091745"/>
    <w:rsid w:val="0009238A"/>
    <w:rsid w:val="00094761"/>
    <w:rsid w:val="000A2399"/>
    <w:rsid w:val="000A3518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2A27"/>
    <w:rsid w:val="001A7435"/>
    <w:rsid w:val="001A7DC5"/>
    <w:rsid w:val="001B4F78"/>
    <w:rsid w:val="001B571D"/>
    <w:rsid w:val="001B593B"/>
    <w:rsid w:val="001B62AD"/>
    <w:rsid w:val="001C3D0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D2717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201AE"/>
    <w:rsid w:val="00322256"/>
    <w:rsid w:val="003225CC"/>
    <w:rsid w:val="0032395A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024B"/>
    <w:rsid w:val="00361D00"/>
    <w:rsid w:val="00362E0C"/>
    <w:rsid w:val="00363A6F"/>
    <w:rsid w:val="00365B43"/>
    <w:rsid w:val="00366A02"/>
    <w:rsid w:val="00373198"/>
    <w:rsid w:val="00373821"/>
    <w:rsid w:val="00374176"/>
    <w:rsid w:val="003742EE"/>
    <w:rsid w:val="003748F3"/>
    <w:rsid w:val="003757C9"/>
    <w:rsid w:val="0038006C"/>
    <w:rsid w:val="0038578C"/>
    <w:rsid w:val="00385912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0235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F7"/>
    <w:rsid w:val="004602C0"/>
    <w:rsid w:val="00461839"/>
    <w:rsid w:val="0046498D"/>
    <w:rsid w:val="00465697"/>
    <w:rsid w:val="00467B58"/>
    <w:rsid w:val="00467FA1"/>
    <w:rsid w:val="00477B81"/>
    <w:rsid w:val="0048249D"/>
    <w:rsid w:val="0048558C"/>
    <w:rsid w:val="00485790"/>
    <w:rsid w:val="0048717D"/>
    <w:rsid w:val="0049469E"/>
    <w:rsid w:val="00494E1F"/>
    <w:rsid w:val="00495DF5"/>
    <w:rsid w:val="004A788F"/>
    <w:rsid w:val="004B2917"/>
    <w:rsid w:val="004B6129"/>
    <w:rsid w:val="004C246D"/>
    <w:rsid w:val="004C4B2F"/>
    <w:rsid w:val="004D0028"/>
    <w:rsid w:val="004D0D9B"/>
    <w:rsid w:val="004D301B"/>
    <w:rsid w:val="004D4AD3"/>
    <w:rsid w:val="004D6ED1"/>
    <w:rsid w:val="004E28A7"/>
    <w:rsid w:val="004E2CA1"/>
    <w:rsid w:val="004E3E6A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261C"/>
    <w:rsid w:val="00513ADD"/>
    <w:rsid w:val="00517081"/>
    <w:rsid w:val="00517D8C"/>
    <w:rsid w:val="00521BF0"/>
    <w:rsid w:val="0052516D"/>
    <w:rsid w:val="00526C65"/>
    <w:rsid w:val="00530B31"/>
    <w:rsid w:val="00532387"/>
    <w:rsid w:val="00532935"/>
    <w:rsid w:val="00533D5B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C62F4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23B26"/>
    <w:rsid w:val="00624683"/>
    <w:rsid w:val="00625012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2AB0"/>
    <w:rsid w:val="00643016"/>
    <w:rsid w:val="00643024"/>
    <w:rsid w:val="00644670"/>
    <w:rsid w:val="0065363D"/>
    <w:rsid w:val="006636AF"/>
    <w:rsid w:val="00670B9A"/>
    <w:rsid w:val="00671F8B"/>
    <w:rsid w:val="00675382"/>
    <w:rsid w:val="00677B4F"/>
    <w:rsid w:val="0068205A"/>
    <w:rsid w:val="00682C18"/>
    <w:rsid w:val="0069066C"/>
    <w:rsid w:val="006957C8"/>
    <w:rsid w:val="006A19F6"/>
    <w:rsid w:val="006A3B9E"/>
    <w:rsid w:val="006A6A7E"/>
    <w:rsid w:val="006B1058"/>
    <w:rsid w:val="006B16B1"/>
    <w:rsid w:val="006B4996"/>
    <w:rsid w:val="006B4D4F"/>
    <w:rsid w:val="006B5A8C"/>
    <w:rsid w:val="006B634A"/>
    <w:rsid w:val="006B6874"/>
    <w:rsid w:val="006C085A"/>
    <w:rsid w:val="006C107B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B1D6B"/>
    <w:rsid w:val="007B4E35"/>
    <w:rsid w:val="007B4ED2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7AD"/>
    <w:rsid w:val="00854874"/>
    <w:rsid w:val="008556B8"/>
    <w:rsid w:val="00855C07"/>
    <w:rsid w:val="00856F4E"/>
    <w:rsid w:val="008571C9"/>
    <w:rsid w:val="00864314"/>
    <w:rsid w:val="00864DF6"/>
    <w:rsid w:val="00866618"/>
    <w:rsid w:val="00867F1C"/>
    <w:rsid w:val="008708D4"/>
    <w:rsid w:val="00874A61"/>
    <w:rsid w:val="008763F8"/>
    <w:rsid w:val="00884611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6E8A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3742"/>
    <w:rsid w:val="008E7385"/>
    <w:rsid w:val="008F3369"/>
    <w:rsid w:val="008F3448"/>
    <w:rsid w:val="008F3DE5"/>
    <w:rsid w:val="008F52E4"/>
    <w:rsid w:val="008F7BC2"/>
    <w:rsid w:val="0090122A"/>
    <w:rsid w:val="00911939"/>
    <w:rsid w:val="00926168"/>
    <w:rsid w:val="009266E7"/>
    <w:rsid w:val="0092749F"/>
    <w:rsid w:val="00930A61"/>
    <w:rsid w:val="00931AF4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CDD"/>
    <w:rsid w:val="00B13399"/>
    <w:rsid w:val="00B13CF6"/>
    <w:rsid w:val="00B1712C"/>
    <w:rsid w:val="00B2189F"/>
    <w:rsid w:val="00B23D2C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47E10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0793F"/>
    <w:rsid w:val="00C114DB"/>
    <w:rsid w:val="00C172D1"/>
    <w:rsid w:val="00C17A59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6CFC"/>
    <w:rsid w:val="00C675AA"/>
    <w:rsid w:val="00C70329"/>
    <w:rsid w:val="00C72357"/>
    <w:rsid w:val="00C75C4D"/>
    <w:rsid w:val="00C76AF5"/>
    <w:rsid w:val="00C80B42"/>
    <w:rsid w:val="00C82533"/>
    <w:rsid w:val="00C82802"/>
    <w:rsid w:val="00C840D1"/>
    <w:rsid w:val="00C844F2"/>
    <w:rsid w:val="00C84D02"/>
    <w:rsid w:val="00C865F8"/>
    <w:rsid w:val="00C90A7D"/>
    <w:rsid w:val="00C93DE1"/>
    <w:rsid w:val="00C95287"/>
    <w:rsid w:val="00CA5DA8"/>
    <w:rsid w:val="00CA6BF9"/>
    <w:rsid w:val="00CB2A31"/>
    <w:rsid w:val="00CB757F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1F66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249D"/>
    <w:rsid w:val="00D530C4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681"/>
    <w:rsid w:val="00D87934"/>
    <w:rsid w:val="00D909B4"/>
    <w:rsid w:val="00D96969"/>
    <w:rsid w:val="00D97481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3EF1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43C8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7D0"/>
    <w:rsid w:val="00E80B91"/>
    <w:rsid w:val="00E81384"/>
    <w:rsid w:val="00E9178B"/>
    <w:rsid w:val="00E93B0C"/>
    <w:rsid w:val="00E95933"/>
    <w:rsid w:val="00EA0D43"/>
    <w:rsid w:val="00EA141B"/>
    <w:rsid w:val="00EA2BE8"/>
    <w:rsid w:val="00EA5758"/>
    <w:rsid w:val="00EB49F2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990"/>
    <w:rsid w:val="00EE5DCC"/>
    <w:rsid w:val="00EF1314"/>
    <w:rsid w:val="00EF7AA0"/>
    <w:rsid w:val="00F04B72"/>
    <w:rsid w:val="00F050CC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3756D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A2699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6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ytutsla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instytutslask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instytutslaski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E31D-3AAB-4B2C-8E6D-BD13B50C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P. S.</cp:lastModifiedBy>
  <cp:revision>5</cp:revision>
  <cp:lastPrinted>2020-10-16T08:59:00Z</cp:lastPrinted>
  <dcterms:created xsi:type="dcterms:W3CDTF">2020-10-30T07:54:00Z</dcterms:created>
  <dcterms:modified xsi:type="dcterms:W3CDTF">2020-11-02T13:14:00Z</dcterms:modified>
</cp:coreProperties>
</file>